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A" w:rsidRPr="00081ABA" w:rsidRDefault="00305D4A" w:rsidP="00305D4A">
      <w:pPr>
        <w:spacing w:line="560" w:lineRule="exact"/>
        <w:ind w:firstLineChars="150" w:firstLine="480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081ABA">
        <w:rPr>
          <w:rFonts w:ascii="方正小标宋简体" w:eastAsia="方正小标宋简体" w:hAnsi="宋体" w:hint="eastAsia"/>
          <w:b/>
          <w:sz w:val="32"/>
          <w:szCs w:val="32"/>
        </w:rPr>
        <w:t>河北师范大学</w:t>
      </w:r>
    </w:p>
    <w:p w:rsidR="00305D4A" w:rsidRDefault="00305D4A" w:rsidP="00305D4A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081ABA">
        <w:rPr>
          <w:rFonts w:ascii="方正小标宋简体" w:eastAsia="方正小标宋简体" w:hAnsi="宋体" w:hint="eastAsia"/>
          <w:b/>
          <w:sz w:val="32"/>
          <w:szCs w:val="32"/>
        </w:rPr>
        <w:t>关于乱收费乱摊派问题</w:t>
      </w:r>
      <w:proofErr w:type="gramStart"/>
      <w:r w:rsidRPr="00081ABA">
        <w:rPr>
          <w:rFonts w:ascii="方正小标宋简体" w:eastAsia="方正小标宋简体" w:hAnsi="宋体" w:hint="eastAsia"/>
          <w:b/>
          <w:sz w:val="32"/>
          <w:szCs w:val="32"/>
        </w:rPr>
        <w:t>暨设立</w:t>
      </w:r>
      <w:proofErr w:type="gramEnd"/>
      <w:r w:rsidRPr="00081ABA">
        <w:rPr>
          <w:rFonts w:ascii="方正小标宋简体" w:eastAsia="方正小标宋简体" w:hAnsi="宋体" w:hint="eastAsia"/>
          <w:b/>
          <w:sz w:val="32"/>
          <w:szCs w:val="32"/>
        </w:rPr>
        <w:t>“小金库”等违反财经纪律问题</w:t>
      </w:r>
    </w:p>
    <w:p w:rsidR="00305D4A" w:rsidRPr="00081ABA" w:rsidRDefault="00305D4A" w:rsidP="00305D4A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081ABA">
        <w:rPr>
          <w:rFonts w:ascii="方正小标宋简体" w:eastAsia="方正小标宋简体" w:hAnsi="宋体" w:hint="eastAsia"/>
          <w:b/>
          <w:sz w:val="32"/>
          <w:szCs w:val="32"/>
        </w:rPr>
        <w:t>清理整改“回头看”统计表</w:t>
      </w:r>
    </w:p>
    <w:p w:rsidR="00305D4A" w:rsidRPr="00081ABA" w:rsidRDefault="00305D4A" w:rsidP="00305D4A">
      <w:pPr>
        <w:rPr>
          <w:rFonts w:ascii="宋体" w:hAnsi="宋体" w:hint="eastAsia"/>
          <w:sz w:val="28"/>
          <w:szCs w:val="28"/>
        </w:rPr>
      </w:pPr>
      <w:r w:rsidRPr="00081ABA">
        <w:rPr>
          <w:rFonts w:ascii="宋体" w:hAnsi="宋体" w:hint="eastAsia"/>
          <w:sz w:val="28"/>
          <w:szCs w:val="28"/>
        </w:rPr>
        <w:t xml:space="preserve">填表单位（公章）：                           </w:t>
      </w:r>
    </w:p>
    <w:tbl>
      <w:tblPr>
        <w:tblStyle w:val="a6"/>
        <w:tblW w:w="0" w:type="auto"/>
        <w:tblInd w:w="0" w:type="dxa"/>
        <w:tblLook w:val="01E0"/>
      </w:tblPr>
      <w:tblGrid>
        <w:gridCol w:w="4863"/>
        <w:gridCol w:w="1020"/>
        <w:gridCol w:w="1044"/>
        <w:gridCol w:w="2190"/>
      </w:tblGrid>
      <w:tr w:rsidR="00305D4A" w:rsidRPr="00081ABA" w:rsidTr="006D3F71">
        <w:trPr>
          <w:trHeight w:val="1280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81ABA">
              <w:rPr>
                <w:rFonts w:ascii="宋体" w:hAnsi="宋体" w:hint="eastAsia"/>
                <w:b/>
                <w:sz w:val="24"/>
              </w:rPr>
              <w:t>问题清单</w:t>
            </w:r>
          </w:p>
        </w:tc>
        <w:tc>
          <w:tcPr>
            <w:tcW w:w="1020" w:type="dxa"/>
            <w:vAlign w:val="center"/>
          </w:tcPr>
          <w:p w:rsidR="00305D4A" w:rsidRPr="00081ABA" w:rsidRDefault="00305D4A" w:rsidP="006D3F71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81ABA">
              <w:rPr>
                <w:rFonts w:ascii="宋体" w:hAnsi="宋体" w:hint="eastAsia"/>
                <w:b/>
                <w:sz w:val="24"/>
              </w:rPr>
              <w:t>是否存在问题</w:t>
            </w:r>
          </w:p>
        </w:tc>
        <w:tc>
          <w:tcPr>
            <w:tcW w:w="1044" w:type="dxa"/>
            <w:vAlign w:val="center"/>
          </w:tcPr>
          <w:p w:rsidR="00305D4A" w:rsidRPr="00081ABA" w:rsidRDefault="00305D4A" w:rsidP="006D3F71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81ABA">
              <w:rPr>
                <w:rFonts w:ascii="宋体" w:hAnsi="宋体" w:hint="eastAsia"/>
                <w:b/>
                <w:sz w:val="24"/>
              </w:rPr>
              <w:t>金额(元)</w:t>
            </w:r>
          </w:p>
        </w:tc>
        <w:tc>
          <w:tcPr>
            <w:tcW w:w="2190" w:type="dxa"/>
            <w:vAlign w:val="center"/>
          </w:tcPr>
          <w:p w:rsidR="00305D4A" w:rsidRPr="00081ABA" w:rsidRDefault="00305D4A" w:rsidP="006D3F71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81ABA">
              <w:rPr>
                <w:rFonts w:ascii="宋体" w:hAnsi="宋体" w:hint="eastAsia"/>
                <w:b/>
                <w:sz w:val="24"/>
              </w:rPr>
              <w:t>处理措施</w:t>
            </w:r>
          </w:p>
        </w:tc>
      </w:tr>
      <w:tr w:rsidR="00305D4A" w:rsidRPr="00081ABA" w:rsidTr="006D3F71"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szCs w:val="21"/>
              </w:rPr>
              <w:t>乱收费、乱摊派问题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949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房屋出租出借收入，场地、设备、教学设施等有偿使用收入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设备报废等资产处置收入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应交未交学校的水、电、</w:t>
            </w:r>
            <w:proofErr w:type="gramStart"/>
            <w:r w:rsidRPr="00081ABA">
              <w:rPr>
                <w:rFonts w:ascii="宋体" w:hAnsi="宋体" w:hint="eastAsia"/>
                <w:color w:val="000000"/>
                <w:szCs w:val="21"/>
              </w:rPr>
              <w:t>暖费</w:t>
            </w:r>
            <w:proofErr w:type="gramEnd"/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实验耗材、资料查阅、采购折扣等收取的资金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694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以教材资料费、复印费、医疗挂号诊疗费、考试考</w:t>
            </w:r>
            <w:proofErr w:type="gramStart"/>
            <w:r w:rsidRPr="00081ABA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081ABA">
              <w:rPr>
                <w:rFonts w:ascii="宋体" w:hAnsi="宋体" w:hint="eastAsia"/>
                <w:color w:val="000000"/>
                <w:szCs w:val="21"/>
              </w:rPr>
              <w:t>费、补证（卡）成本费等自立项目收取的资金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596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color w:val="000000"/>
                <w:szCs w:val="21"/>
              </w:rPr>
              <w:t>未经学校同意，以合作经营、调研、开发等形式，收取个人或单位的资金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468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szCs w:val="21"/>
              </w:rPr>
              <w:t>以会议费、培训费、讲课费、咨询费、专家劳务费等形式套取的资金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696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szCs w:val="21"/>
              </w:rPr>
              <w:t>其他违反财经纪律问题</w:t>
            </w:r>
          </w:p>
        </w:tc>
        <w:tc>
          <w:tcPr>
            <w:tcW w:w="102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4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305D4A" w:rsidRPr="00081ABA" w:rsidRDefault="00305D4A" w:rsidP="006D3F7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05D4A" w:rsidRPr="00081ABA" w:rsidTr="006D3F71">
        <w:trPr>
          <w:trHeight w:val="612"/>
        </w:trPr>
        <w:tc>
          <w:tcPr>
            <w:tcW w:w="4863" w:type="dxa"/>
            <w:vAlign w:val="center"/>
          </w:tcPr>
          <w:p w:rsidR="00305D4A" w:rsidRPr="00081ABA" w:rsidRDefault="00305D4A" w:rsidP="006D3F71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81ABA">
              <w:rPr>
                <w:rFonts w:ascii="宋体" w:hAnsi="宋体" w:hint="eastAsia"/>
                <w:szCs w:val="21"/>
              </w:rPr>
              <w:t>巡视和审计被查出乱摊派、乱收费问题</w:t>
            </w:r>
          </w:p>
        </w:tc>
        <w:tc>
          <w:tcPr>
            <w:tcW w:w="4254" w:type="dxa"/>
            <w:gridSpan w:val="3"/>
          </w:tcPr>
          <w:p w:rsidR="00305D4A" w:rsidRPr="00081ABA" w:rsidRDefault="00305D4A" w:rsidP="006D3F71">
            <w:pPr>
              <w:spacing w:line="380" w:lineRule="exact"/>
              <w:rPr>
                <w:rFonts w:ascii="宋体" w:hAnsi="宋体" w:hint="eastAsia"/>
                <w:sz w:val="18"/>
                <w:szCs w:val="18"/>
              </w:rPr>
            </w:pPr>
            <w:r w:rsidRPr="00081ABA">
              <w:rPr>
                <w:rFonts w:ascii="宋体" w:hAnsi="宋体" w:hint="eastAsia"/>
                <w:sz w:val="18"/>
                <w:szCs w:val="18"/>
              </w:rPr>
              <w:t>请附纸说明：列出问题、采取措施、是否整改完毕、整改时限。</w:t>
            </w:r>
          </w:p>
        </w:tc>
      </w:tr>
    </w:tbl>
    <w:p w:rsidR="00305D4A" w:rsidRDefault="00305D4A" w:rsidP="00305D4A">
      <w:pPr>
        <w:rPr>
          <w:rFonts w:ascii="宋体" w:hAnsi="宋体" w:hint="eastAsia"/>
          <w:szCs w:val="21"/>
        </w:rPr>
      </w:pPr>
      <w:r w:rsidRPr="00081ABA">
        <w:rPr>
          <w:rFonts w:ascii="宋体" w:hAnsi="宋体" w:hint="eastAsia"/>
          <w:szCs w:val="21"/>
        </w:rPr>
        <w:t>此表</w:t>
      </w:r>
      <w:proofErr w:type="gramStart"/>
      <w:r w:rsidRPr="00081ABA">
        <w:rPr>
          <w:rFonts w:ascii="宋体" w:hAnsi="宋体" w:hint="eastAsia"/>
          <w:szCs w:val="21"/>
        </w:rPr>
        <w:t>务</w:t>
      </w:r>
      <w:proofErr w:type="gramEnd"/>
      <w:r w:rsidRPr="00081ABA">
        <w:rPr>
          <w:rFonts w:ascii="宋体" w:hAnsi="宋体" w:hint="eastAsia"/>
          <w:szCs w:val="21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 w:rsidRPr="00081ABA">
          <w:rPr>
            <w:rFonts w:ascii="宋体" w:hAnsi="宋体" w:hint="eastAsia"/>
            <w:szCs w:val="21"/>
          </w:rPr>
          <w:t>2018年5月31日前</w:t>
        </w:r>
      </w:smartTag>
      <w:r w:rsidRPr="00081ABA">
        <w:rPr>
          <w:rFonts w:ascii="宋体" w:hAnsi="宋体" w:hint="eastAsia"/>
          <w:szCs w:val="21"/>
        </w:rPr>
        <w:t>，签字、盖章交财务处。</w:t>
      </w:r>
    </w:p>
    <w:p w:rsidR="00305D4A" w:rsidRPr="00081ABA" w:rsidRDefault="00305D4A" w:rsidP="00305D4A">
      <w:pPr>
        <w:spacing w:line="240" w:lineRule="exact"/>
        <w:rPr>
          <w:rFonts w:ascii="宋体" w:hAnsi="宋体" w:hint="eastAsia"/>
          <w:szCs w:val="21"/>
        </w:rPr>
      </w:pPr>
    </w:p>
    <w:p w:rsidR="00305D4A" w:rsidRDefault="00305D4A" w:rsidP="00305D4A">
      <w:pPr>
        <w:rPr>
          <w:rFonts w:ascii="宋体" w:hAnsi="宋体" w:hint="eastAsia"/>
          <w:sz w:val="24"/>
          <w:szCs w:val="24"/>
        </w:rPr>
      </w:pPr>
      <w:r w:rsidRPr="00081ABA">
        <w:rPr>
          <w:rFonts w:ascii="宋体" w:hAnsi="宋体" w:hint="eastAsia"/>
          <w:sz w:val="24"/>
          <w:szCs w:val="24"/>
        </w:rPr>
        <w:t>制表人签字：                              负责人签字：</w:t>
      </w:r>
    </w:p>
    <w:p w:rsidR="00305D4A" w:rsidRPr="00081ABA" w:rsidRDefault="00305D4A" w:rsidP="00305D4A">
      <w:pPr>
        <w:spacing w:line="240" w:lineRule="exact"/>
        <w:rPr>
          <w:rFonts w:ascii="宋体" w:hAnsi="宋体" w:hint="eastAsia"/>
          <w:sz w:val="24"/>
          <w:szCs w:val="24"/>
        </w:rPr>
      </w:pPr>
    </w:p>
    <w:p w:rsidR="00305D4A" w:rsidRPr="00081ABA" w:rsidRDefault="00305D4A" w:rsidP="00305D4A">
      <w:pPr>
        <w:spacing w:line="240" w:lineRule="exact"/>
        <w:rPr>
          <w:rFonts w:ascii="宋体" w:hAnsi="宋体" w:hint="eastAsia"/>
          <w:sz w:val="24"/>
          <w:szCs w:val="24"/>
        </w:rPr>
      </w:pPr>
      <w:r w:rsidRPr="00081ABA">
        <w:rPr>
          <w:rFonts w:ascii="宋体" w:hAnsi="宋体" w:hint="eastAsia"/>
          <w:sz w:val="24"/>
          <w:szCs w:val="24"/>
        </w:rPr>
        <w:t xml:space="preserve">                       </w:t>
      </w:r>
    </w:p>
    <w:p w:rsidR="001C66E7" w:rsidRPr="00305D4A" w:rsidRDefault="00305D4A" w:rsidP="00305D4A">
      <w:pPr>
        <w:spacing w:line="240" w:lineRule="exact"/>
        <w:ind w:firstLineChars="900" w:firstLine="2160"/>
        <w:rPr>
          <w:rFonts w:ascii="宋体" w:hAnsi="宋体"/>
          <w:sz w:val="24"/>
          <w:szCs w:val="24"/>
        </w:rPr>
      </w:pPr>
      <w:r w:rsidRPr="00081ABA">
        <w:rPr>
          <w:rFonts w:ascii="宋体" w:hAnsi="宋体" w:hint="eastAsia"/>
          <w:sz w:val="24"/>
          <w:szCs w:val="24"/>
        </w:rPr>
        <w:t xml:space="preserve">  年    月    日                         年   月   日</w:t>
      </w:r>
    </w:p>
    <w:sectPr w:rsidR="001C66E7" w:rsidRPr="00305D4A">
      <w:headerReference w:type="default" r:id="rId6"/>
      <w:footerReference w:type="even" r:id="rId7"/>
      <w:footerReference w:type="default" r:id="rId8"/>
      <w:pgSz w:w="11906" w:h="16838"/>
      <w:pgMar w:top="1588" w:right="1474" w:bottom="1531" w:left="1531" w:header="851" w:footer="1304" w:gutter="0"/>
      <w:pgNumType w:fmt="numberInDash" w:start="1"/>
      <w:cols w:space="720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F2" w:rsidRDefault="009D30F2" w:rsidP="00305D4A">
      <w:r>
        <w:separator/>
      </w:r>
    </w:p>
  </w:endnote>
  <w:endnote w:type="continuationSeparator" w:id="0">
    <w:p w:rsidR="009D30F2" w:rsidRDefault="009D30F2" w:rsidP="0030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17" w:rsidRDefault="009D30F2" w:rsidP="00081AB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16017" w:rsidRDefault="009D30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17" w:rsidRDefault="009D30F2" w:rsidP="00C169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D4A">
      <w:rPr>
        <w:rStyle w:val="a5"/>
        <w:noProof/>
      </w:rPr>
      <w:t>- 1 -</w:t>
    </w:r>
    <w:r>
      <w:rPr>
        <w:rStyle w:val="a5"/>
      </w:rPr>
      <w:fldChar w:fldCharType="end"/>
    </w:r>
  </w:p>
  <w:p w:rsidR="00C16017" w:rsidRDefault="009D30F2">
    <w:pPr>
      <w:pStyle w:val="a4"/>
      <w:framePr w:wrap="around" w:vAnchor="text" w:hAnchor="page" w:x="8969" w:y="-23"/>
      <w:ind w:right="360" w:firstLine="360"/>
      <w:rPr>
        <w:rStyle w:val="a5"/>
        <w:rFonts w:ascii="宋体" w:hAnsi="宋体" w:hint="eastAsia"/>
        <w:sz w:val="28"/>
        <w:szCs w:val="28"/>
      </w:rPr>
    </w:pPr>
  </w:p>
  <w:p w:rsidR="00C16017" w:rsidRDefault="009D30F2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F2" w:rsidRDefault="009D30F2" w:rsidP="00305D4A">
      <w:r>
        <w:separator/>
      </w:r>
    </w:p>
  </w:footnote>
  <w:footnote w:type="continuationSeparator" w:id="0">
    <w:p w:rsidR="009D30F2" w:rsidRDefault="009D30F2" w:rsidP="0030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17" w:rsidRDefault="009D30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D4A"/>
    <w:rsid w:val="001C66E7"/>
    <w:rsid w:val="00305D4A"/>
    <w:rsid w:val="009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D4A"/>
    <w:rPr>
      <w:sz w:val="18"/>
      <w:szCs w:val="18"/>
    </w:rPr>
  </w:style>
  <w:style w:type="paragraph" w:styleId="a4">
    <w:name w:val="footer"/>
    <w:basedOn w:val="a"/>
    <w:link w:val="Char0"/>
    <w:unhideWhenUsed/>
    <w:rsid w:val="00305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D4A"/>
    <w:rPr>
      <w:sz w:val="18"/>
      <w:szCs w:val="18"/>
    </w:rPr>
  </w:style>
  <w:style w:type="character" w:styleId="a5">
    <w:name w:val="page number"/>
    <w:basedOn w:val="a0"/>
    <w:rsid w:val="00305D4A"/>
  </w:style>
  <w:style w:type="table" w:styleId="a6">
    <w:name w:val="Table Grid"/>
    <w:basedOn w:val="a1"/>
    <w:rsid w:val="00305D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2018-05-30T01:38:00Z</dcterms:created>
  <dcterms:modified xsi:type="dcterms:W3CDTF">2018-05-30T01:38:00Z</dcterms:modified>
</cp:coreProperties>
</file>